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06" w:rsidRDefault="00E33FE0">
      <w:pPr>
        <w:spacing w:after="2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KẾ HOẠCH CHĂM SÓC GIÁO DỤC CHỦ ĐỀ “NGHỀ NGHIỆP”- NH 24-25</w:t>
      </w:r>
    </w:p>
    <w:tbl>
      <w:tblPr>
        <w:tblStyle w:val="a1"/>
        <w:tblW w:w="1458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4220"/>
        <w:gridCol w:w="2430"/>
        <w:gridCol w:w="2710"/>
        <w:gridCol w:w="800"/>
        <w:gridCol w:w="10"/>
        <w:gridCol w:w="810"/>
        <w:gridCol w:w="990"/>
        <w:gridCol w:w="990"/>
        <w:gridCol w:w="990"/>
      </w:tblGrid>
      <w:tr w:rsidR="00593E06">
        <w:trPr>
          <w:trHeight w:val="614"/>
        </w:trPr>
        <w:tc>
          <w:tcPr>
            <w:tcW w:w="635"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STT</w:t>
            </w:r>
          </w:p>
        </w:tc>
        <w:tc>
          <w:tcPr>
            <w:tcW w:w="422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Mục tiêu năm</w:t>
            </w:r>
          </w:p>
        </w:tc>
        <w:tc>
          <w:tcPr>
            <w:tcW w:w="243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năm</w:t>
            </w:r>
          </w:p>
        </w:tc>
        <w:tc>
          <w:tcPr>
            <w:tcW w:w="271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chủ đề</w:t>
            </w:r>
          </w:p>
        </w:tc>
        <w:tc>
          <w:tcPr>
            <w:tcW w:w="810" w:type="dxa"/>
            <w:gridSpan w:val="2"/>
            <w:vMerge w:val="restart"/>
            <w:shd w:val="clear" w:color="auto" w:fill="auto"/>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Phạm vi thực hiện</w:t>
            </w:r>
          </w:p>
        </w:tc>
        <w:tc>
          <w:tcPr>
            <w:tcW w:w="810" w:type="dxa"/>
            <w:vMerge w:val="restart"/>
            <w:shd w:val="clear" w:color="auto" w:fill="auto"/>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Địa điểm tổ chức</w:t>
            </w:r>
          </w:p>
        </w:tc>
        <w:tc>
          <w:tcPr>
            <w:tcW w:w="2970" w:type="dxa"/>
            <w:gridSpan w:val="3"/>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CHỦ ĐỀ NGHỀ NGHIỆP</w:t>
            </w:r>
          </w:p>
        </w:tc>
      </w:tr>
      <w:tr w:rsidR="00593E06">
        <w:trPr>
          <w:trHeight w:val="824"/>
        </w:trPr>
        <w:tc>
          <w:tcPr>
            <w:tcW w:w="635"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22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43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71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10" w:type="dxa"/>
            <w:gridSpan w:val="2"/>
            <w:vMerge/>
            <w:shd w:val="clear" w:color="auto" w:fill="auto"/>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10" w:type="dxa"/>
            <w:vMerge/>
            <w:shd w:val="clear" w:color="auto" w:fill="auto"/>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1</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2</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 3</w:t>
            </w:r>
          </w:p>
        </w:tc>
      </w:tr>
      <w:tr w:rsidR="00593E06">
        <w:trPr>
          <w:trHeight w:val="370"/>
        </w:trPr>
        <w:tc>
          <w:tcPr>
            <w:tcW w:w="635"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22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43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71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10" w:type="dxa"/>
            <w:gridSpan w:val="2"/>
            <w:vMerge/>
            <w:shd w:val="clear" w:color="auto" w:fill="auto"/>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10" w:type="dxa"/>
            <w:vMerge/>
            <w:shd w:val="clear" w:color="auto" w:fill="auto"/>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Nghề Xây dựng</w:t>
            </w:r>
          </w:p>
        </w:tc>
        <w:tc>
          <w:tcPr>
            <w:tcW w:w="99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Nghề nấu ăn</w:t>
            </w:r>
          </w:p>
        </w:tc>
        <w:tc>
          <w:tcPr>
            <w:tcW w:w="99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Chú bộ đội</w:t>
            </w:r>
          </w:p>
        </w:tc>
      </w:tr>
      <w:tr w:rsidR="00593E06">
        <w:trPr>
          <w:trHeight w:val="512"/>
        </w:trPr>
        <w:tc>
          <w:tcPr>
            <w:tcW w:w="635"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w:t>
            </w:r>
          </w:p>
        </w:tc>
        <w:tc>
          <w:tcPr>
            <w:tcW w:w="81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10" w:type="dxa"/>
            <w:shd w:val="clear" w:color="auto" w:fill="auto"/>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99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 LĨNH VỰC GIÁO DỤC PHÁT TRIỂN THỂ CHẤT</w:t>
            </w:r>
          </w:p>
        </w:tc>
        <w:tc>
          <w:tcPr>
            <w:tcW w:w="81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1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Phát triển vận động</w:t>
            </w:r>
          </w:p>
        </w:tc>
        <w:tc>
          <w:tcPr>
            <w:tcW w:w="81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1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593E06">
        <w:trPr>
          <w:trHeight w:val="548"/>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0980" w:type="dxa"/>
            <w:gridSpan w:val="6"/>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Thực hiện các động tác phát triển các nhóm cơ và hô hấp (Thể dục sáng)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r>
      <w:tr w:rsidR="00593E06">
        <w:trPr>
          <w:trHeight w:val="792"/>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đủ các bước của động tác hô hấp trong bài tập thể dục theo hướng dẫn</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kết hợp 5 động tác cơ bản trong bài tập thể dục</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5: + Hô hấp: Hít vào thở ra </w:t>
            </w:r>
            <w:r>
              <w:rPr>
                <w:rFonts w:ascii="Times New Roman" w:eastAsia="Times New Roman" w:hAnsi="Times New Roman" w:cs="Times New Roman"/>
                <w:color w:val="000000"/>
                <w:sz w:val="28"/>
                <w:szCs w:val="28"/>
              </w:rPr>
              <w:br/>
              <w:t>+ Tay: Hai tay đưa ra trước, lên cao</w:t>
            </w:r>
            <w:r>
              <w:rPr>
                <w:rFonts w:ascii="Times New Roman" w:eastAsia="Times New Roman" w:hAnsi="Times New Roman" w:cs="Times New Roman"/>
                <w:color w:val="000000"/>
                <w:sz w:val="28"/>
                <w:szCs w:val="28"/>
              </w:rPr>
              <w:br/>
              <w:t xml:space="preserve">+ Chân: Bước từng chân ra trước, vuông góc         </w:t>
            </w:r>
            <w:r>
              <w:rPr>
                <w:rFonts w:ascii="Times New Roman" w:eastAsia="Times New Roman" w:hAnsi="Times New Roman" w:cs="Times New Roman"/>
                <w:color w:val="000000"/>
                <w:sz w:val="28"/>
                <w:szCs w:val="28"/>
              </w:rPr>
              <w:br/>
              <w:t>+ Bụng: Hai tay chống hông quay người sang hai bên.</w:t>
            </w:r>
            <w:r>
              <w:rPr>
                <w:rFonts w:ascii="Times New Roman" w:eastAsia="Times New Roman" w:hAnsi="Times New Roman" w:cs="Times New Roman"/>
                <w:color w:val="000000"/>
                <w:sz w:val="28"/>
                <w:szCs w:val="28"/>
              </w:rPr>
              <w:br/>
              <w:t>+ Bật:  Bật về phía trước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w:t>
            </w:r>
            <w:r>
              <w:rPr>
                <w:rFonts w:ascii="Times New Roman" w:eastAsia="Times New Roman" w:hAnsi="Times New Roman" w:cs="Times New Roman"/>
                <w:color w:val="000000"/>
                <w:sz w:val="28"/>
                <w:szCs w:val="28"/>
              </w:rPr>
              <w:t xml:space="preserve"> Khối</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trường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r>
      <w:tr w:rsidR="00593E06">
        <w:trPr>
          <w:trHeight w:val="695"/>
        </w:trPr>
        <w:tc>
          <w:tcPr>
            <w:tcW w:w="635" w:type="dxa"/>
            <w:shd w:val="clear" w:color="auto" w:fill="FFFFFF"/>
            <w:vAlign w:val="center"/>
          </w:tcPr>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kỹ năng vận động cơ bản và các tố chất trong vận động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đi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406"/>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Kiểm soát được vận động đi liên tục trong đường có 3-4 điểm zíc zắc không chệch ra ngoài </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 thay đổi hướng theo 3-4 điểm zic zắc</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HĐH: Đi thay đổi hướng theo 3-4 điểm zic zắc</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chạy</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808"/>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Kiểm soát được vận động chạy liên tục trong đường rộng 50cm, có 3-4 điểm zíc zắc không chệch ra ngoài </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Chạy thay đổi hướng theo 3-4 điểm zic zắc</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HĐH: Chạy thay đổi hướng theo 3-4 điểm zic zắc</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HĐH+HĐNT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bò, trườn, trèo</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647"/>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6650" w:type="dxa"/>
            <w:gridSpan w:val="2"/>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tung, ném, bắt</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6650" w:type="dxa"/>
            <w:gridSpan w:val="2"/>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Vận động: bật, nhảy</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74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Thực hiện và phối hợp được các cử động của bàn tay, ngón tay, phối hợp tay - mắt</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018"/>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Bước đầu làm quen với việc sử dụng kéo cắt thẳng được một đoạn 10cm</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Cắt thẳng một đoạn 10cm</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Cắt thẳng một đoạn làm đồ dùng các nghề…</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Giáo dục dinh dưỡng và sức khỏe</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099"/>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một số món ăn, thực phẩm thông thường và ích lợi của chúng đối với sức khỏe</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Tập làm một số việc tự phục vụ trong sinh hoạt</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679"/>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thể hiện bằng lời nói về nhu cầu ăn, ngủ, vệ sinh cá nhân</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Diễn đạt nhu cầu cá nhân</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ý nghĩ của mình qua lời nói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Hành vi và thói quen tốt trong sinh hoạt, giữ gìn sức khỏe</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018"/>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một số cách bảo quản thực phẩm/ thức ăn đơn giản.</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cách bảo quản thực phẩm/ thức ăn đơn giản</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Bảo quản thức ăn , thực phẩm</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VS-AN</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Nhận biết một số nguy cơ không an toàn và phòng tránh</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598"/>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 LĨNH VỰC GIÁO DỤC PHÁT TRIỂN NHẬN THỨC</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517"/>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Khám phá khoa học</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Các bộ phận cơ thể con người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56"/>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Đồ vật</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431"/>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Đồ dùng, đồ chơi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Phương tiện giao thông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Động vật và thực vật</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61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Một số hiện tượng tự nhiên</w:t>
            </w:r>
            <w:r>
              <w:rPr>
                <w:rFonts w:ascii="Times New Roman" w:eastAsia="Times New Roman" w:hAnsi="Times New Roman" w:cs="Times New Roman"/>
                <w:b/>
                <w:color w:val="FF0000"/>
                <w:sz w:val="28"/>
                <w:szCs w:val="28"/>
              </w:rPr>
              <w:br/>
              <w:t>* Thời tiết, mùa:</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Thời tiết, mùa</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*Nước</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39"/>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Không khí, ánh sáng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Đất, đá, cát, sỏi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Công nghệ</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Làm quen với một số khái niệm sơ đẳng về toán</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tập hợp, số lượng, số thứ tự, đếm</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061"/>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đến số lượng và biết đếm trên các đối tượng giống nhau, đếm đến 3 và đếm theo khả năng</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Đếm trên đối tượng trong phạm vi 3 và đếm theo khả năng</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HĐH: Nhận biết số lượng trong phạm vi 3</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HĐH+HĐG+HĐNT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1697"/>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so sánh số lượng hai nhóm đối tượng trong phạm vi 3 bằng các cách khác nhau và nói được các từ: bằng nhau, nhiều hơn, ít hơn</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số lượng hai nhóm đối tượng trong phạm vi 3 bằng các cách khác nhau và nói được các từ: bằng nhau, nhiều hơn, í</w:t>
            </w:r>
            <w:r>
              <w:rPr>
                <w:rFonts w:ascii="Times New Roman" w:eastAsia="Times New Roman" w:hAnsi="Times New Roman" w:cs="Times New Roman"/>
                <w:sz w:val="28"/>
                <w:szCs w:val="28"/>
              </w:rPr>
              <w:t>t hơn</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số lượng hai nhóm đối tượng trong phạm vi 3 bằng các cách khác nhau và nói được các từ: bằng nhau, nhiều hơn, ít hơn</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r>
      <w:tr w:rsidR="00593E06">
        <w:trPr>
          <w:trHeight w:val="1018"/>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gộp, tách và đếm hai nhóm đối tượng cùng loại có tổng trong phạm vi 3. </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Gộp, tách và đếm hai nhóm đối tượng cùng loại có tổng trong phạm vi 3.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Gộp, tách và đếm hai nhóm đối tượng cùng loại có tổng trong phạm vi 3.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HĐH+HĐG+HĐNT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Xếp tương ứng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431"/>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Sắp xếp theo quy tắc</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So sánh , đo lường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517"/>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Hình dạng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6. Nhận biết vị trí trong không gian và định hướng thời gian</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Khám phá xã hội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49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Nhận biết bản thân, gia đình, trường lớp mầm non và cộng đồng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521"/>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Nhận biết một số nghề phổ biến và nghề truyền thống ở địa phương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002"/>
        </w:trPr>
        <w:tc>
          <w:tcPr>
            <w:tcW w:w="635"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422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Kể tên và nói được sản phẩm, ích lợi của nghề nông, nghề xây dựng,..khi được hỏi, xem tranh</w:t>
            </w:r>
          </w:p>
        </w:tc>
        <w:tc>
          <w:tcPr>
            <w:tcW w:w="243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Tên gọi, sản phẩm, ích lợi của nghề cấp dưỡng, nghề xây dựng,..</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Bác cấp dưỡng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1475"/>
        </w:trPr>
        <w:tc>
          <w:tcPr>
            <w:tcW w:w="635"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422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43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dụng cụ  nghề xây dựng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một số lễ hội và danh lam, thắng cảnh</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III. LĨNH VỰC GIÁO DỤC PHÁT TRIỂN NGÔN NGỮ</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Nghe hiểu lời nói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455"/>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sử dụng các câu đơn, câu mở rộng trong giao tiếp</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hiểu, sử dụng các câu đơn, câu mở rộng trong giao tiếp</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hiểu lời nói và biết thể hiện ý nghĩ của mình qua lời nói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r>
      <w:tr w:rsidR="00593E06">
        <w:trPr>
          <w:trHeight w:val="986"/>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nội dung truyện kể, truyện đọc phù hợp với độ tuổi và chủ đề thực hiện</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hiểu nội dung truyện kể, truyện đọc phù hợp với độ tuổi và chủ đề thực hiện</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Cây rau của Thỏ út</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HĐC+HĐNT</w:t>
            </w:r>
          </w:p>
        </w:tc>
      </w:tr>
      <w:tr w:rsidR="00593E06">
        <w:trPr>
          <w:trHeight w:val="1148"/>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lắng nghe và trả lời được câu hỏi của người đối thoại</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 và trả lời câu hỏi của người đối thoại</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 các câu hỏi khi được hỏi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r>
      <w:tr w:rsidR="00593E06">
        <w:trPr>
          <w:trHeight w:val="1018"/>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Hứng thú nghe và thể hiện biểu cảm, âm điệu, nhịp điệu bài thơ, đồng dao, hò vè phù hợp chủ đề lễ hội</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các bài thơ, đồng dao, hò vè phù hợp độ tuổi và chủ đề lễ hội</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 Đồng dao: Kéo cưa lừa xẻ, Mười ngón tay ngoan.</w:t>
            </w:r>
            <w:r>
              <w:rPr>
                <w:rFonts w:ascii="Times New Roman" w:eastAsia="Times New Roman" w:hAnsi="Times New Roman" w:cs="Times New Roman"/>
                <w:sz w:val="28"/>
                <w:szCs w:val="28"/>
              </w:rPr>
              <w:br/>
              <w:t>- Vè: Vè cảm xúc.</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r>
              <w:rPr>
                <w:rFonts w:ascii="Times New Roman" w:eastAsia="Times New Roman" w:hAnsi="Times New Roman" w:cs="Times New Roman"/>
                <w:color w:val="000000"/>
                <w:sz w:val="28"/>
                <w:szCs w:val="28"/>
              </w:rPr>
              <w:t>+HĐC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r>
      <w:tr w:rsidR="00593E06">
        <w:trPr>
          <w:trHeight w:val="1034"/>
        </w:trPr>
        <w:tc>
          <w:tcPr>
            <w:tcW w:w="635" w:type="dxa"/>
            <w:vMerge w:val="restart"/>
            <w:shd w:val="clear" w:color="auto" w:fill="FFFFFF"/>
            <w:vAlign w:val="center"/>
          </w:tcPr>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15</w:t>
            </w:r>
          </w:p>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vMerge w:val="restart"/>
            <w:shd w:val="clear" w:color="auto" w:fill="auto"/>
            <w:vAlign w:val="center"/>
          </w:tcPr>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khả năng đọc thuộc bài thơ, ca dao, đồng dao phù hợp độ tuổi và chủ đề thực hiện. Có khả năng đọc biểu cảm bài thơ, ca dao, đồng dao phù hợp độ tuổi</w:t>
            </w:r>
          </w:p>
        </w:tc>
        <w:tc>
          <w:tcPr>
            <w:tcW w:w="243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thơ, ca dao, đồng dao phù hợp độ tuổi và chủ đề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Thơ: Làm Nghề như bố</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1034"/>
        </w:trPr>
        <w:tc>
          <w:tcPr>
            <w:tcW w:w="635"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4220" w:type="dxa"/>
            <w:vMerge/>
            <w:shd w:val="clear" w:color="auto" w:fill="auto"/>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43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Thơ: Thỏ Bông bị ốm</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1261"/>
        </w:trPr>
        <w:tc>
          <w:tcPr>
            <w:tcW w:w="635"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4220" w:type="dxa"/>
            <w:vMerge/>
            <w:shd w:val="clear" w:color="auto" w:fill="auto"/>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43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Thơ: Quà của bố</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r>
      <w:tr w:rsidR="00593E06">
        <w:trPr>
          <w:trHeight w:val="1471"/>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đặt và trả lời các câu hỏi đơn giản</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 và đặt các câu hỏi: "Ai?"; "Cái gì?"; "Ở đâu?"; "Khi nào?"</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cách hỏi và cách trả lời mọi người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r>
      <w:tr w:rsidR="00593E06">
        <w:trPr>
          <w:trHeight w:val="521"/>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Làm quen với việc đọc - viết</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611"/>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nhìn vào tranh minh họa và gọi tên nhân vật trong tranh. Biết cầm sách đúng chiều và mở sách, xem tranh và "đọc" truyện. </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và nghe đọc các loại sách khác nhau. Cầm sách đúng chiều và mở sách, xem tranh và "đọc" truyện.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và nghe đọc các loại sác</w:t>
            </w:r>
            <w:r>
              <w:rPr>
                <w:rFonts w:ascii="Times New Roman" w:eastAsia="Times New Roman" w:hAnsi="Times New Roman" w:cs="Times New Roman"/>
                <w:sz w:val="28"/>
                <w:szCs w:val="28"/>
              </w:rPr>
              <w:t xml:space="preserve">h truyện khác nhau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Lớp học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ĐTT+HĐG</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IV. LĨNH VỰC TÌNH CẢM - KỸ NĂNG XÃ HỘI</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Phát triển tình cảm</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Thể hiện ý thức về bản thân</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sự tự tin, tự lực</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808"/>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6650" w:type="dxa"/>
            <w:gridSpan w:val="2"/>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và thể hiện cảm xúc, tình cảm với con người, sự vật, hiện tượng xung quanh</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778"/>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cảm xúc vui, buồn, sợ hãi, tức giận, ngạc nhiên qua nét mặt, lời nói, cử chỉ, qua tranh ảnh</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trạng thái cảm xúc ( vui, buồn, sợ hãi, tức giận, ngạc nhiên ) qua nét mặt, cử chỉ, giọng nói, tranh ảnh</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 bộ đội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HĐH+ĐTT+HĐG</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Phát triển kỹ năng xã hội</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37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6650" w:type="dxa"/>
            <w:gridSpan w:val="2"/>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Hành vi và quy tắc ứng xử xã hội</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760"/>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chào hỏi và nói cảm ơn, xin lỗi khi được nhắc nhở</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Cử chỉ, lời nói lễ phép trong giao tiếp</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Lễ phép trong giao tiếp</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r>
      <w:tr w:rsidR="00593E06">
        <w:trPr>
          <w:trHeight w:val="1358"/>
        </w:trPr>
        <w:tc>
          <w:tcPr>
            <w:tcW w:w="635" w:type="dxa"/>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nhận biết hành vi " đúng" - " sai", " tốt" - " xấu"</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hành vi " đúng" - " sai", " tốt" - " xấu"</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hành vi " đúng" - " sai", " tốt" - " xấu"</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HĐG+HĐNT</w:t>
            </w:r>
          </w:p>
        </w:tc>
      </w:tr>
      <w:tr w:rsidR="00593E06">
        <w:trPr>
          <w:trHeight w:val="548"/>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Quan tâm đến môi trường</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710"/>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 LĨNH VỰC GIÁO DỤC PHÁT TRIỂN THẨM MỸ</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692"/>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Cảm nhận và thể hiện cảm xúc trước vẻ đẹp của thiên nhiên, cuộc sống và các tác phẩm nghệ thuật</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611"/>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Một số kĩ năng trong hoạt động âm nhạc và hoạt động tạo hình</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1547"/>
        </w:trPr>
        <w:tc>
          <w:tcPr>
            <w:tcW w:w="635" w:type="dxa"/>
            <w:vMerge w:val="restart"/>
            <w:shd w:val="clear" w:color="auto" w:fill="FFFFFF"/>
            <w:vAlign w:val="center"/>
          </w:tcPr>
          <w:p w:rsidR="00593E06" w:rsidRDefault="00E33FE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4220" w:type="dxa"/>
            <w:vMerge w:val="restart"/>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hát tự nhiên, hát được theo giai điệu bài hát quen thuộcBiết hát tự nhiên, hát được theo giai điệu bài hát quen thuộc</w:t>
            </w:r>
          </w:p>
        </w:tc>
        <w:tc>
          <w:tcPr>
            <w:tcW w:w="2430" w:type="dxa"/>
            <w:vMerge w:val="restart"/>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Hát đúng giai điệu, lời ca bài hát </w:t>
            </w:r>
            <w:r>
              <w:rPr>
                <w:rFonts w:ascii="Times New Roman" w:eastAsia="Times New Roman" w:hAnsi="Times New Roman" w:cs="Times New Roman"/>
                <w:sz w:val="28"/>
                <w:szCs w:val="28"/>
              </w:rPr>
              <w:br/>
              <w:t>(theo các chủ đề trọng tâm)</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Tôi là đầu bếp</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1331"/>
        </w:trPr>
        <w:tc>
          <w:tcPr>
            <w:tcW w:w="635"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422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430" w:type="dxa"/>
            <w:vMerge/>
            <w:shd w:val="clear" w:color="auto" w:fill="FFFFFF"/>
            <w:vAlign w:val="center"/>
          </w:tcPr>
          <w:p w:rsidR="00593E06" w:rsidRDefault="00593E06">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Cháu yêu cô chú công nhân,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986"/>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22</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vận động theo nhịp điệu bài hát, bản nhạc (vỗ tay theo phách, nhịp, vận động minh họa)</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đơn giản theo nhịp điệu của các bài hát, bản nhạc / Sử dụng các dụng cụ gõ đệm theo phách</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VĐ múa : Cháu yêu chú bộ đội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HĐH+HĐC+HĐNT</w:t>
            </w:r>
          </w:p>
        </w:tc>
      </w:tr>
      <w:tr w:rsidR="00593E06">
        <w:trPr>
          <w:trHeight w:val="116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sử dụng các nguyên vật liệu tạo hình để tạo ra sản phẩm theo sự gợi ý</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các nguyên vật liệu tạo hình để tạo ra các sản phẩm</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Trang trí dụng cụ xây dựng</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HĐH+HĐG+HĐNT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93E06">
        <w:trPr>
          <w:trHeight w:val="776"/>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tô màu trong hình rỗng không chờm ra ngoài</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hình vẽ</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nước trang phục chú bộ đội</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HĐH+HĐG+HĐNT</w:t>
            </w:r>
          </w:p>
        </w:tc>
      </w:tr>
      <w:tr w:rsidR="00593E06">
        <w:trPr>
          <w:trHeight w:val="1083"/>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xếp chồng, xếp cạnh, xếp cách tạo thành các sản phẩm có cấu trúc đơn giản</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Xếp những sản phẩm có cấu trúc đơn giản</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Xếp những sản phẩm thành các dụng cụ nghề</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r>
      <w:tr w:rsidR="00593E06">
        <w:trPr>
          <w:trHeight w:val="701"/>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360" w:type="dxa"/>
            <w:gridSpan w:val="3"/>
            <w:shd w:val="clear" w:color="auto" w:fill="FFFFFF"/>
            <w:vAlign w:val="center"/>
          </w:tcPr>
          <w:p w:rsidR="00593E06" w:rsidRDefault="00E33FE0">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Thể hiện sự sáng tạo khi tham gia các hoạt động nghệ thuật (âm nhạc, tạo hình)</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593E06">
        <w:trPr>
          <w:trHeight w:val="61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khả năng tạo ra các sản phẩm tạo hình theo ý thích</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đồ chơi</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đồ dùng cho các nghề.</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c>
          <w:tcPr>
            <w:tcW w:w="99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ĐTT+HĐC</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430" w:type="dxa"/>
            <w:shd w:val="clear" w:color="auto" w:fill="FFFFFF"/>
            <w:vAlign w:val="center"/>
          </w:tcPr>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710" w:type="dxa"/>
            <w:shd w:val="clear" w:color="auto" w:fill="FFFFFF"/>
            <w:vAlign w:val="center"/>
          </w:tcPr>
          <w:p w:rsidR="00593E06" w:rsidRDefault="00E33F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00" w:type="dxa"/>
            <w:shd w:val="clear" w:color="auto" w:fill="auto"/>
            <w:vAlign w:val="center"/>
          </w:tcPr>
          <w:p w:rsidR="00593E06" w:rsidRDefault="00593E06">
            <w:pPr>
              <w:spacing w:after="0" w:line="240" w:lineRule="auto"/>
              <w:jc w:val="center"/>
              <w:rPr>
                <w:rFonts w:ascii="Times New Roman" w:eastAsia="Times New Roman" w:hAnsi="Times New Roman" w:cs="Times New Roman"/>
                <w:color w:val="000000"/>
                <w:sz w:val="28"/>
                <w:szCs w:val="28"/>
              </w:rPr>
            </w:pPr>
          </w:p>
        </w:tc>
        <w:tc>
          <w:tcPr>
            <w:tcW w:w="820" w:type="dxa"/>
            <w:gridSpan w:val="2"/>
            <w:shd w:val="clear" w:color="auto" w:fill="auto"/>
            <w:vAlign w:val="center"/>
          </w:tcPr>
          <w:p w:rsidR="00593E06" w:rsidRDefault="00593E06">
            <w:pPr>
              <w:spacing w:after="0" w:line="240" w:lineRule="auto"/>
              <w:jc w:val="center"/>
              <w:rPr>
                <w:rFonts w:ascii="Times New Roman" w:eastAsia="Times New Roman" w:hAnsi="Times New Roman" w:cs="Times New Roman"/>
                <w:color w:val="000000"/>
                <w:sz w:val="28"/>
                <w:szCs w:val="28"/>
              </w:rPr>
            </w:pPr>
          </w:p>
        </w:tc>
        <w:tc>
          <w:tcPr>
            <w:tcW w:w="990" w:type="dxa"/>
            <w:shd w:val="clear" w:color="auto" w:fill="auto"/>
            <w:vAlign w:val="center"/>
          </w:tcPr>
          <w:p w:rsidR="00593E06" w:rsidRDefault="00593E06">
            <w:pPr>
              <w:spacing w:after="0" w:line="240" w:lineRule="auto"/>
              <w:jc w:val="center"/>
              <w:rPr>
                <w:rFonts w:ascii="Times New Roman" w:eastAsia="Times New Roman" w:hAnsi="Times New Roman" w:cs="Times New Roman"/>
                <w:color w:val="000000"/>
                <w:sz w:val="28"/>
                <w:szCs w:val="28"/>
              </w:rPr>
            </w:pPr>
          </w:p>
        </w:tc>
        <w:tc>
          <w:tcPr>
            <w:tcW w:w="990" w:type="dxa"/>
            <w:shd w:val="clear" w:color="auto" w:fill="auto"/>
            <w:vAlign w:val="center"/>
          </w:tcPr>
          <w:p w:rsidR="00593E06" w:rsidRDefault="00593E06">
            <w:pPr>
              <w:spacing w:after="0" w:line="240" w:lineRule="auto"/>
              <w:jc w:val="center"/>
              <w:rPr>
                <w:rFonts w:ascii="Times New Roman" w:eastAsia="Times New Roman" w:hAnsi="Times New Roman" w:cs="Times New Roman"/>
                <w:color w:val="000000"/>
                <w:sz w:val="28"/>
                <w:szCs w:val="28"/>
              </w:rPr>
            </w:pPr>
          </w:p>
        </w:tc>
        <w:tc>
          <w:tcPr>
            <w:tcW w:w="990" w:type="dxa"/>
            <w:shd w:val="clear" w:color="auto" w:fill="auto"/>
            <w:vAlign w:val="center"/>
          </w:tcPr>
          <w:p w:rsidR="00593E06" w:rsidRDefault="00593E06">
            <w:pPr>
              <w:spacing w:after="0" w:line="240" w:lineRule="auto"/>
              <w:jc w:val="center"/>
              <w:rPr>
                <w:rFonts w:ascii="Times New Roman" w:eastAsia="Times New Roman" w:hAnsi="Times New Roman" w:cs="Times New Roman"/>
                <w:color w:val="000000"/>
                <w:sz w:val="28"/>
                <w:szCs w:val="28"/>
              </w:rPr>
            </w:pPr>
          </w:p>
        </w:tc>
      </w:tr>
      <w:tr w:rsidR="00593E06">
        <w:trPr>
          <w:trHeight w:val="49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21</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24</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21</w:t>
            </w:r>
          </w:p>
        </w:tc>
      </w:tr>
      <w:tr w:rsidR="00593E06">
        <w:trPr>
          <w:trHeight w:val="501"/>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Đón - trả trẻ</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8</w:t>
            </w:r>
          </w:p>
        </w:tc>
      </w:tr>
      <w:tr w:rsidR="00593E06">
        <w:trPr>
          <w:trHeight w:val="61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Thể dục sáng</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góc</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6</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ngoài trời</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8</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11</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Vệ sinh – ăn ngủ</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chiều</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8</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11</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Tham quan dã ngoại</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Lễ hội</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học</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thể chất</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nhận thức</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4</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ngôn ngữ</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TCKNXH</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0</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thẩm mỹ</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w:t>
            </w:r>
          </w:p>
        </w:tc>
      </w:tr>
      <w:tr w:rsidR="00593E06">
        <w:trPr>
          <w:trHeight w:val="404"/>
        </w:trPr>
        <w:tc>
          <w:tcPr>
            <w:tcW w:w="635"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422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kép</w:t>
            </w:r>
          </w:p>
        </w:tc>
        <w:tc>
          <w:tcPr>
            <w:tcW w:w="243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710" w:type="dxa"/>
            <w:shd w:val="clear" w:color="auto" w:fill="FFFFFF"/>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0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820" w:type="dxa"/>
            <w:gridSpan w:val="2"/>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12</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15</w:t>
            </w:r>
          </w:p>
        </w:tc>
        <w:tc>
          <w:tcPr>
            <w:tcW w:w="990" w:type="dxa"/>
            <w:shd w:val="clear" w:color="auto" w:fill="auto"/>
            <w:vAlign w:val="center"/>
          </w:tcPr>
          <w:p w:rsidR="00593E06" w:rsidRDefault="00E33FE0">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12</w:t>
            </w:r>
          </w:p>
        </w:tc>
      </w:tr>
    </w:tbl>
    <w:p w:rsidR="00593E06" w:rsidRDefault="00593E06">
      <w:pPr>
        <w:spacing w:after="20"/>
        <w:rPr>
          <w:rFonts w:ascii="Times New Roman" w:eastAsia="Times New Roman" w:hAnsi="Times New Roman" w:cs="Times New Roman"/>
          <w:b/>
          <w:sz w:val="28"/>
          <w:szCs w:val="28"/>
        </w:rPr>
      </w:pPr>
    </w:p>
    <w:tbl>
      <w:tblPr>
        <w:tblStyle w:val="a2"/>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593E06">
        <w:trPr>
          <w:cantSplit/>
          <w:trHeight w:val="3681"/>
          <w:tblHeader/>
          <w:jc w:val="center"/>
        </w:trPr>
        <w:tc>
          <w:tcPr>
            <w:tcW w:w="4928" w:type="dxa"/>
          </w:tcPr>
          <w:p w:rsidR="00593E06" w:rsidRDefault="00E33FE0">
            <w:pPr>
              <w:tabs>
                <w:tab w:val="right" w:pos="14400"/>
              </w:tabs>
              <w:spacing w:after="20" w:line="276" w:lineRule="auto"/>
              <w:jc w:val="center"/>
              <w:rPr>
                <w:b/>
                <w:sz w:val="28"/>
                <w:szCs w:val="28"/>
              </w:rPr>
            </w:pPr>
            <w:r>
              <w:rPr>
                <w:b/>
                <w:sz w:val="28"/>
                <w:szCs w:val="28"/>
              </w:rPr>
              <w:t>TM.NHÀ TRƯỜNG</w:t>
            </w:r>
          </w:p>
          <w:p w:rsidR="00593E06" w:rsidRDefault="00E33FE0">
            <w:pPr>
              <w:tabs>
                <w:tab w:val="right" w:pos="14400"/>
              </w:tabs>
              <w:spacing w:after="20" w:line="276" w:lineRule="auto"/>
              <w:jc w:val="center"/>
              <w:rPr>
                <w:b/>
                <w:sz w:val="28"/>
                <w:szCs w:val="28"/>
              </w:rPr>
            </w:pPr>
            <w:r>
              <w:rPr>
                <w:b/>
                <w:sz w:val="28"/>
                <w:szCs w:val="28"/>
              </w:rPr>
              <w:t>PHÓ HIỆU TRƯỞNG</w:t>
            </w:r>
          </w:p>
          <w:p w:rsidR="00593E06" w:rsidRDefault="00593E06">
            <w:pPr>
              <w:tabs>
                <w:tab w:val="right" w:pos="14400"/>
              </w:tabs>
              <w:spacing w:after="20" w:line="276" w:lineRule="auto"/>
              <w:jc w:val="center"/>
              <w:rPr>
                <w:b/>
                <w:sz w:val="28"/>
                <w:szCs w:val="28"/>
              </w:rPr>
            </w:pPr>
          </w:p>
          <w:p w:rsidR="00593E06" w:rsidRDefault="00593E06">
            <w:pPr>
              <w:tabs>
                <w:tab w:val="right" w:pos="14400"/>
              </w:tabs>
              <w:spacing w:after="20" w:line="276" w:lineRule="auto"/>
              <w:jc w:val="center"/>
              <w:rPr>
                <w:b/>
                <w:sz w:val="28"/>
                <w:szCs w:val="28"/>
              </w:rPr>
            </w:pPr>
          </w:p>
          <w:p w:rsidR="00593E06" w:rsidRDefault="00593E06">
            <w:pPr>
              <w:tabs>
                <w:tab w:val="right" w:pos="14400"/>
              </w:tabs>
              <w:spacing w:after="20" w:line="276" w:lineRule="auto"/>
              <w:jc w:val="center"/>
              <w:rPr>
                <w:b/>
                <w:sz w:val="28"/>
                <w:szCs w:val="28"/>
              </w:rPr>
            </w:pPr>
          </w:p>
          <w:p w:rsidR="00593E06" w:rsidRDefault="00593E06">
            <w:pPr>
              <w:tabs>
                <w:tab w:val="right" w:pos="14400"/>
              </w:tabs>
              <w:spacing w:after="20" w:line="276" w:lineRule="auto"/>
              <w:jc w:val="center"/>
              <w:rPr>
                <w:b/>
                <w:sz w:val="28"/>
                <w:szCs w:val="28"/>
              </w:rPr>
            </w:pPr>
          </w:p>
          <w:p w:rsidR="00593E06" w:rsidRDefault="00593E06">
            <w:pPr>
              <w:tabs>
                <w:tab w:val="right" w:pos="14400"/>
              </w:tabs>
              <w:spacing w:after="20" w:line="276" w:lineRule="auto"/>
              <w:rPr>
                <w:b/>
                <w:sz w:val="28"/>
                <w:szCs w:val="28"/>
              </w:rPr>
            </w:pPr>
          </w:p>
          <w:p w:rsidR="00593E06" w:rsidRDefault="00593E06">
            <w:pPr>
              <w:tabs>
                <w:tab w:val="right" w:pos="14400"/>
              </w:tabs>
              <w:spacing w:after="20" w:line="276" w:lineRule="auto"/>
              <w:jc w:val="center"/>
              <w:rPr>
                <w:b/>
                <w:sz w:val="28"/>
                <w:szCs w:val="28"/>
              </w:rPr>
            </w:pPr>
          </w:p>
          <w:p w:rsidR="00593E06" w:rsidRDefault="00E33FE0">
            <w:pPr>
              <w:tabs>
                <w:tab w:val="right" w:pos="14400"/>
              </w:tabs>
              <w:spacing w:after="20" w:line="276" w:lineRule="auto"/>
              <w:jc w:val="center"/>
              <w:rPr>
                <w:b/>
                <w:sz w:val="28"/>
                <w:szCs w:val="28"/>
              </w:rPr>
            </w:pPr>
            <w:r>
              <w:rPr>
                <w:b/>
                <w:sz w:val="28"/>
                <w:szCs w:val="28"/>
              </w:rPr>
              <w:t>Lê Thị Thanh Chị</w:t>
            </w:r>
          </w:p>
        </w:tc>
        <w:tc>
          <w:tcPr>
            <w:tcW w:w="4798" w:type="dxa"/>
          </w:tcPr>
          <w:p w:rsidR="00593E06" w:rsidRDefault="00E33FE0">
            <w:pPr>
              <w:tabs>
                <w:tab w:val="right" w:pos="14400"/>
              </w:tabs>
              <w:spacing w:after="20" w:line="276" w:lineRule="auto"/>
              <w:jc w:val="center"/>
              <w:rPr>
                <w:b/>
                <w:sz w:val="28"/>
                <w:szCs w:val="28"/>
              </w:rPr>
            </w:pPr>
            <w:r>
              <w:rPr>
                <w:b/>
                <w:sz w:val="28"/>
                <w:szCs w:val="28"/>
              </w:rPr>
              <w:t>XÁC NHẬN CỦA TTCM</w:t>
            </w:r>
          </w:p>
          <w:p w:rsidR="00593E06" w:rsidRDefault="00E33FE0">
            <w:pPr>
              <w:tabs>
                <w:tab w:val="right" w:pos="14400"/>
              </w:tabs>
              <w:spacing w:after="20" w:line="276" w:lineRule="auto"/>
              <w:jc w:val="center"/>
              <w:rPr>
                <w:b/>
                <w:sz w:val="28"/>
                <w:szCs w:val="28"/>
              </w:rPr>
            </w:pPr>
            <w:r>
              <w:rPr>
                <w:b/>
                <w:noProof/>
                <w:sz w:val="28"/>
                <w:szCs w:val="28"/>
              </w:rPr>
              <w:drawing>
                <wp:inline distT="114300" distB="114300" distL="114300" distR="114300">
                  <wp:extent cx="2857500" cy="161414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57500" cy="1614146"/>
                          </a:xfrm>
                          <a:prstGeom prst="rect">
                            <a:avLst/>
                          </a:prstGeom>
                          <a:ln/>
                        </pic:spPr>
                      </pic:pic>
                    </a:graphicData>
                  </a:graphic>
                </wp:inline>
              </w:drawing>
            </w:r>
          </w:p>
          <w:p w:rsidR="00593E06" w:rsidRDefault="00E33FE0">
            <w:pPr>
              <w:tabs>
                <w:tab w:val="right" w:pos="14400"/>
              </w:tabs>
              <w:spacing w:after="20" w:line="276" w:lineRule="auto"/>
              <w:jc w:val="center"/>
              <w:rPr>
                <w:b/>
                <w:sz w:val="28"/>
                <w:szCs w:val="28"/>
              </w:rPr>
            </w:pPr>
            <w:r>
              <w:rPr>
                <w:b/>
                <w:sz w:val="28"/>
                <w:szCs w:val="28"/>
              </w:rPr>
              <w:t>Ngô Thị Thắm</w:t>
            </w:r>
          </w:p>
        </w:tc>
        <w:tc>
          <w:tcPr>
            <w:tcW w:w="4796" w:type="dxa"/>
          </w:tcPr>
          <w:p w:rsidR="00593E06" w:rsidRDefault="00E33FE0">
            <w:pPr>
              <w:tabs>
                <w:tab w:val="right" w:pos="14400"/>
              </w:tabs>
              <w:spacing w:after="20" w:line="276" w:lineRule="auto"/>
              <w:jc w:val="center"/>
              <w:rPr>
                <w:b/>
                <w:sz w:val="28"/>
                <w:szCs w:val="28"/>
              </w:rPr>
            </w:pPr>
            <w:r>
              <w:rPr>
                <w:b/>
                <w:sz w:val="28"/>
                <w:szCs w:val="28"/>
              </w:rPr>
              <w:t>GIÁO VIÊN</w:t>
            </w:r>
          </w:p>
          <w:p w:rsidR="00593E06" w:rsidRDefault="00593E06">
            <w:pPr>
              <w:tabs>
                <w:tab w:val="right" w:pos="14400"/>
              </w:tabs>
              <w:spacing w:after="20" w:line="276" w:lineRule="auto"/>
              <w:jc w:val="center"/>
              <w:rPr>
                <w:b/>
                <w:sz w:val="28"/>
                <w:szCs w:val="28"/>
              </w:rPr>
            </w:pPr>
          </w:p>
          <w:p w:rsidR="00593E06" w:rsidRDefault="00E33FE0">
            <w:pPr>
              <w:tabs>
                <w:tab w:val="right" w:pos="14400"/>
              </w:tabs>
              <w:spacing w:after="20" w:line="276" w:lineRule="auto"/>
              <w:jc w:val="center"/>
              <w:rPr>
                <w:b/>
                <w:sz w:val="28"/>
                <w:szCs w:val="28"/>
              </w:rPr>
            </w:pPr>
            <w:r>
              <w:rPr>
                <w:b/>
                <w:noProof/>
                <w:sz w:val="28"/>
                <w:szCs w:val="28"/>
              </w:rPr>
              <w:drawing>
                <wp:inline distT="0" distB="0" distL="0" distR="0">
                  <wp:extent cx="1564973" cy="1043317"/>
                  <wp:effectExtent l="0" t="0" r="0" b="0"/>
                  <wp:docPr id="4" name="image2.png" descr="Trang 1.png"/>
                  <wp:cNvGraphicFramePr/>
                  <a:graphic xmlns:a="http://schemas.openxmlformats.org/drawingml/2006/main">
                    <a:graphicData uri="http://schemas.openxmlformats.org/drawingml/2006/picture">
                      <pic:pic xmlns:pic="http://schemas.openxmlformats.org/drawingml/2006/picture">
                        <pic:nvPicPr>
                          <pic:cNvPr id="0" name="image2.png" descr="Trang 1.png"/>
                          <pic:cNvPicPr preferRelativeResize="0"/>
                        </pic:nvPicPr>
                        <pic:blipFill>
                          <a:blip r:embed="rId6"/>
                          <a:srcRect/>
                          <a:stretch>
                            <a:fillRect/>
                          </a:stretch>
                        </pic:blipFill>
                        <pic:spPr>
                          <a:xfrm>
                            <a:off x="0" y="0"/>
                            <a:ext cx="1564973" cy="1043317"/>
                          </a:xfrm>
                          <a:prstGeom prst="rect">
                            <a:avLst/>
                          </a:prstGeom>
                          <a:ln/>
                        </pic:spPr>
                      </pic:pic>
                    </a:graphicData>
                  </a:graphic>
                </wp:inline>
              </w:drawing>
            </w:r>
          </w:p>
          <w:p w:rsidR="00593E06" w:rsidRDefault="00593E06">
            <w:pPr>
              <w:tabs>
                <w:tab w:val="right" w:pos="14400"/>
              </w:tabs>
              <w:spacing w:after="20" w:line="276" w:lineRule="auto"/>
              <w:rPr>
                <w:b/>
                <w:sz w:val="28"/>
                <w:szCs w:val="28"/>
              </w:rPr>
            </w:pPr>
          </w:p>
          <w:p w:rsidR="00593E06" w:rsidRDefault="00593E06">
            <w:pPr>
              <w:tabs>
                <w:tab w:val="right" w:pos="14400"/>
              </w:tabs>
              <w:spacing w:after="20" w:line="276" w:lineRule="auto"/>
              <w:rPr>
                <w:b/>
                <w:sz w:val="28"/>
                <w:szCs w:val="28"/>
              </w:rPr>
            </w:pPr>
          </w:p>
          <w:p w:rsidR="00593E06" w:rsidRDefault="00E33FE0">
            <w:pPr>
              <w:tabs>
                <w:tab w:val="right" w:pos="14400"/>
              </w:tabs>
              <w:spacing w:after="20" w:line="276" w:lineRule="auto"/>
              <w:jc w:val="center"/>
              <w:rPr>
                <w:b/>
                <w:sz w:val="28"/>
                <w:szCs w:val="28"/>
              </w:rPr>
            </w:pPr>
            <w:r>
              <w:rPr>
                <w:b/>
                <w:sz w:val="28"/>
                <w:szCs w:val="28"/>
              </w:rPr>
              <w:t>Nguyễn Thị Thu Trang</w:t>
            </w:r>
          </w:p>
          <w:p w:rsidR="00593E06" w:rsidRDefault="00593E06">
            <w:pPr>
              <w:tabs>
                <w:tab w:val="right" w:pos="14400"/>
              </w:tabs>
              <w:spacing w:after="20" w:line="276" w:lineRule="auto"/>
              <w:jc w:val="center"/>
              <w:rPr>
                <w:b/>
                <w:sz w:val="28"/>
                <w:szCs w:val="28"/>
              </w:rPr>
            </w:pPr>
          </w:p>
        </w:tc>
      </w:tr>
    </w:tbl>
    <w:p w:rsidR="00593E06" w:rsidRDefault="00593E06">
      <w:pPr>
        <w:spacing w:after="20"/>
        <w:rPr>
          <w:rFonts w:ascii="Times New Roman" w:eastAsia="Times New Roman" w:hAnsi="Times New Roman" w:cs="Times New Roman"/>
          <w:sz w:val="28"/>
          <w:szCs w:val="28"/>
        </w:rPr>
      </w:pPr>
    </w:p>
    <w:p w:rsidR="00593E06" w:rsidRDefault="00593E06">
      <w:pPr>
        <w:spacing w:after="20"/>
        <w:rPr>
          <w:rFonts w:ascii="Times New Roman" w:eastAsia="Times New Roman" w:hAnsi="Times New Roman" w:cs="Times New Roman"/>
          <w:sz w:val="28"/>
          <w:szCs w:val="28"/>
        </w:rPr>
      </w:pPr>
    </w:p>
    <w:p w:rsidR="00593E06" w:rsidRDefault="00593E06">
      <w:pPr>
        <w:spacing w:after="20"/>
        <w:rPr>
          <w:rFonts w:ascii="Times New Roman" w:eastAsia="Times New Roman" w:hAnsi="Times New Roman" w:cs="Times New Roman"/>
          <w:sz w:val="28"/>
          <w:szCs w:val="28"/>
        </w:rPr>
      </w:pPr>
    </w:p>
    <w:p w:rsidR="00593E06" w:rsidRDefault="00593E06">
      <w:pPr>
        <w:spacing w:after="20"/>
        <w:rPr>
          <w:rFonts w:ascii="Times New Roman" w:eastAsia="Times New Roman" w:hAnsi="Times New Roman" w:cs="Times New Roman"/>
          <w:sz w:val="28"/>
          <w:szCs w:val="28"/>
        </w:rPr>
      </w:pPr>
    </w:p>
    <w:sectPr w:rsidR="00593E06">
      <w:pgSz w:w="15840" w:h="12240" w:orient="landscape"/>
      <w:pgMar w:top="720" w:right="576"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06"/>
    <w:rsid w:val="00593E06"/>
    <w:rsid w:val="00E3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875D6-5344-479C-B765-3FDE4C85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65E"/>
  </w:style>
  <w:style w:type="paragraph" w:styleId="Heading1">
    <w:name w:val="heading 1"/>
    <w:basedOn w:val="Normal1"/>
    <w:next w:val="Normal1"/>
    <w:rsid w:val="003B5A92"/>
    <w:pPr>
      <w:keepNext/>
      <w:keepLines/>
      <w:spacing w:before="480" w:after="120"/>
      <w:outlineLvl w:val="0"/>
    </w:pPr>
    <w:rPr>
      <w:b/>
      <w:sz w:val="48"/>
      <w:szCs w:val="48"/>
    </w:rPr>
  </w:style>
  <w:style w:type="paragraph" w:styleId="Heading2">
    <w:name w:val="heading 2"/>
    <w:basedOn w:val="Normal1"/>
    <w:next w:val="Normal1"/>
    <w:rsid w:val="003B5A92"/>
    <w:pPr>
      <w:keepNext/>
      <w:keepLines/>
      <w:spacing w:before="360" w:after="80"/>
      <w:outlineLvl w:val="1"/>
    </w:pPr>
    <w:rPr>
      <w:b/>
      <w:sz w:val="36"/>
      <w:szCs w:val="36"/>
    </w:rPr>
  </w:style>
  <w:style w:type="paragraph" w:styleId="Heading3">
    <w:name w:val="heading 3"/>
    <w:basedOn w:val="Normal1"/>
    <w:next w:val="Normal1"/>
    <w:rsid w:val="003B5A92"/>
    <w:pPr>
      <w:keepNext/>
      <w:keepLines/>
      <w:spacing w:before="280" w:after="80"/>
      <w:outlineLvl w:val="2"/>
    </w:pPr>
    <w:rPr>
      <w:b/>
      <w:sz w:val="28"/>
      <w:szCs w:val="28"/>
    </w:rPr>
  </w:style>
  <w:style w:type="paragraph" w:styleId="Heading4">
    <w:name w:val="heading 4"/>
    <w:basedOn w:val="Normal1"/>
    <w:next w:val="Normal1"/>
    <w:rsid w:val="003B5A92"/>
    <w:pPr>
      <w:keepNext/>
      <w:keepLines/>
      <w:spacing w:before="240" w:after="40"/>
      <w:outlineLvl w:val="3"/>
    </w:pPr>
    <w:rPr>
      <w:b/>
      <w:sz w:val="24"/>
      <w:szCs w:val="24"/>
    </w:rPr>
  </w:style>
  <w:style w:type="paragraph" w:styleId="Heading5">
    <w:name w:val="heading 5"/>
    <w:basedOn w:val="Normal1"/>
    <w:next w:val="Normal1"/>
    <w:rsid w:val="003B5A92"/>
    <w:pPr>
      <w:keepNext/>
      <w:keepLines/>
      <w:spacing w:before="220" w:after="40"/>
      <w:outlineLvl w:val="4"/>
    </w:pPr>
    <w:rPr>
      <w:b/>
    </w:rPr>
  </w:style>
  <w:style w:type="paragraph" w:styleId="Heading6">
    <w:name w:val="heading 6"/>
    <w:basedOn w:val="Normal1"/>
    <w:next w:val="Normal1"/>
    <w:rsid w:val="003B5A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3B5A92"/>
    <w:pPr>
      <w:keepNext/>
      <w:keepLines/>
      <w:spacing w:before="480" w:after="120"/>
    </w:pPr>
    <w:rPr>
      <w:b/>
      <w:sz w:val="72"/>
      <w:szCs w:val="72"/>
    </w:rPr>
  </w:style>
  <w:style w:type="paragraph" w:customStyle="1" w:styleId="Normal1">
    <w:name w:val="Normal1"/>
    <w:rsid w:val="003B5A92"/>
  </w:style>
  <w:style w:type="table" w:styleId="TableGrid">
    <w:name w:val="Table Grid"/>
    <w:basedOn w:val="TableNormal"/>
    <w:uiPriority w:val="59"/>
    <w:qFormat/>
    <w:rsid w:val="008426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5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3B5A92"/>
    <w:tblPr>
      <w:tblStyleRowBandSize w:val="1"/>
      <w:tblStyleColBandSize w:val="1"/>
      <w:tblCellMar>
        <w:left w:w="115" w:type="dxa"/>
        <w:right w:w="115" w:type="dxa"/>
      </w:tblCellMar>
    </w:tblPr>
  </w:style>
  <w:style w:type="table" w:customStyle="1" w:styleId="a0">
    <w:basedOn w:val="TableNormal"/>
    <w:rsid w:val="003B5A92"/>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N8OAXSoeH5ZKf28iH7vBpXjQ==">CgMxLjA4AHIhMWU4d2tqMVZOTUgtZ0Fsdkx1SnNYNTR4d2s2SGNvSWdY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2024-11-26T06:42:00Z</dcterms:created>
  <dcterms:modified xsi:type="dcterms:W3CDTF">2024-11-26T06:42:00Z</dcterms:modified>
</cp:coreProperties>
</file>